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68DC" w14:textId="77777777" w:rsidR="00AF60E1" w:rsidRPr="00AF60E1" w:rsidRDefault="00AF60E1" w:rsidP="00AF60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A Summer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Academy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on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Demographic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Changes in Europe</w:t>
      </w:r>
    </w:p>
    <w:p w14:paraId="5DE4A5BF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by</w:t>
      </w:r>
      <w:proofErr w:type="gram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Cor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Spreeuwenberg</w:t>
      </w:r>
      <w:proofErr w:type="spellEnd"/>
    </w:p>
    <w:p w14:paraId="27B78AE5" w14:textId="77777777" w:rsidR="00AF60E1" w:rsidRPr="00AF60E1" w:rsidRDefault="00AF60E1" w:rsidP="00AF60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Introduction</w:t>
      </w:r>
    </w:p>
    <w:p w14:paraId="47584C5B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12–14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September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European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Seniors Union (ESU)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the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Wilfried Martens Centre for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European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Studies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(WMC)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organized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Summer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Academy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Bruges,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Belgium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on </w:t>
      </w:r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“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Demographic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Changes in </w:t>
      </w:r>
      <w:proofErr w:type="gram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Europe:</w:t>
      </w:r>
      <w:proofErr w:type="gram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Consequences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for Seniors and Challenges for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European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Governments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.”</w:t>
      </w:r>
    </w:p>
    <w:p w14:paraId="21761EBF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theme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chosen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recent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warnings and reports about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profound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shifts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occurring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across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almost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all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countries.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general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trend shows a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decreasing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proportion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people and a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number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elderly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citizens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Other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social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phenomena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emerging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divorce rates, non-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traditional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forms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cohabitation, and an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number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people living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alone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B863724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 key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concern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expected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shortage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workers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impact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access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services,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sustainability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welfare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systems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social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cohesion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Given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Christian-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democratic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background of the ESU,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Academy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emphasized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addressing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these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issues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through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values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dignity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solidarity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responsibility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76FE2AEE" w14:textId="77777777" w:rsidR="00AF60E1" w:rsidRPr="00AF60E1" w:rsidRDefault="00AF60E1" w:rsidP="00AF60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FFCDC1D">
          <v:rect id="_x0000_i1025" style="width:0;height:1.5pt" o:hralign="center" o:hrstd="t" o:hr="t" fillcolor="#a0a0a0" stroked="f"/>
        </w:pict>
      </w:r>
    </w:p>
    <w:p w14:paraId="0FC1D7E9" w14:textId="77777777" w:rsidR="00AF60E1" w:rsidRPr="00AF60E1" w:rsidRDefault="00AF60E1" w:rsidP="00AF60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The Programme</w:t>
      </w:r>
    </w:p>
    <w:p w14:paraId="1A84CB68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programme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divided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into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main </w:t>
      </w:r>
      <w:proofErr w:type="gram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parts:</w:t>
      </w:r>
      <w:proofErr w:type="gramEnd"/>
    </w:p>
    <w:p w14:paraId="737C0C60" w14:textId="77777777" w:rsidR="00AF60E1" w:rsidRPr="00AF60E1" w:rsidRDefault="00AF60E1" w:rsidP="00AF60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Friday </w:t>
      </w:r>
      <w:proofErr w:type="spellStart"/>
      <w:proofErr w:type="gram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afternoon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:</w:t>
      </w:r>
      <w:proofErr w:type="gram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overview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trends in Europe.</w:t>
      </w:r>
    </w:p>
    <w:p w14:paraId="78F3B688" w14:textId="77777777" w:rsidR="00AF60E1" w:rsidRPr="00AF60E1" w:rsidRDefault="00AF60E1" w:rsidP="00AF60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Saturday:</w:t>
      </w:r>
      <w:proofErr w:type="gram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In-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analyses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financial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digital,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gram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challenges</w:t>
      </w:r>
      <w:proofErr w:type="gram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8AE82C2" w14:textId="77777777" w:rsidR="00AF60E1" w:rsidRPr="00AF60E1" w:rsidRDefault="00AF60E1" w:rsidP="00AF60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Sunday </w:t>
      </w:r>
      <w:proofErr w:type="spellStart"/>
      <w:proofErr w:type="gram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morning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:</w:t>
      </w:r>
      <w:proofErr w:type="gram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Political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implications and </w:t>
      </w:r>
      <w:proofErr w:type="gram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future perspectives</w:t>
      </w:r>
      <w:proofErr w:type="gram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9DB0FFD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Each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session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moderated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a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facilitator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who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designed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programme. Sessions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began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one or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two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keynote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speeches,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followed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a panel discussion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active audience participation.</w:t>
      </w:r>
    </w:p>
    <w:p w14:paraId="040129A4" w14:textId="77777777" w:rsidR="00AF60E1" w:rsidRPr="00AF60E1" w:rsidRDefault="00AF60E1" w:rsidP="00AF60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2953262">
          <v:rect id="_x0000_i1026" style="width:0;height:1.5pt" o:hralign="center" o:hrstd="t" o:hr="t" fillcolor="#a0a0a0" stroked="f"/>
        </w:pict>
      </w:r>
    </w:p>
    <w:p w14:paraId="3BA72C0E" w14:textId="77777777" w:rsidR="00AF60E1" w:rsidRPr="00AF60E1" w:rsidRDefault="00AF60E1" w:rsidP="00AF60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Friday –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Demographic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Trends</w:t>
      </w:r>
    </w:p>
    <w:p w14:paraId="1751E6C3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Arjen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Siegman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gram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</w:t>
      </w:r>
      <w:proofErr w:type="gram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Dutch social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economist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presented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data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visualizations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expected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ongoing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changes in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countries.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Adam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Wronki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former Polish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director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Eurostat,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elaborated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data,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showing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average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life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expectancy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Europe has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risen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77.6 to 81.4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years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65-year-olds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now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live an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average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20.2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additional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years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up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17.8.</w:t>
      </w:r>
    </w:p>
    <w:p w14:paraId="3C0E79DE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Beyond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statistics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several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key questions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were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raised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Patrick Penninckx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Secretary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-General of the ESU,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asked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how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older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citizens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can live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their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extended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lives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meaningfully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how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societies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maintain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balance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between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needs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old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—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stressing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importance of an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intergenerational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approach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.</w:t>
      </w:r>
    </w:p>
    <w:p w14:paraId="126607E0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Peter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Hefele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Policy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Director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WMC,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questioned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topic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attracted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more attention. 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suggested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change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evolves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slowly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requires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long-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vision,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cuts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across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many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policy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areas —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making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coordination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difficult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pointed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a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lack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activism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societal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willingness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adapt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 “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organize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life as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past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,”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“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while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itself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changing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drastically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—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central to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identity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.”</w:t>
      </w:r>
    </w:p>
    <w:p w14:paraId="6F48E820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Teona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Laverlashvili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(WMC)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closed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session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examples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how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change affects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various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sectors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asked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:</w:t>
      </w:r>
      <w:proofErr w:type="gram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What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happens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to the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military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when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fewer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young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people are </w:t>
      </w:r>
      <w:proofErr w:type="spellStart"/>
      <w:proofErr w:type="gram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available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?</w:t>
      </w:r>
      <w:proofErr w:type="gram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discussed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whether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immigration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could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help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mitigate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labour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shortages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5AFE05F7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That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evening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participants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attended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warm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reception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Bruges Town Hall,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where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booklet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“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Generations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Together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”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—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celebrating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30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ESU’s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commitment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a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united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Europe —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presented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5E37B5C3" w14:textId="77777777" w:rsidR="00AF60E1" w:rsidRPr="00AF60E1" w:rsidRDefault="00AF60E1" w:rsidP="00AF60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0BA9805">
          <v:rect id="_x0000_i1027" style="width:0;height:1.5pt" o:hralign="center" o:hrstd="t" o:hr="t" fillcolor="#a0a0a0" stroked="f"/>
        </w:pict>
      </w:r>
    </w:p>
    <w:p w14:paraId="1A44DC4C" w14:textId="77777777" w:rsidR="00AF60E1" w:rsidRPr="00AF60E1" w:rsidRDefault="00AF60E1" w:rsidP="00AF60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Saturday – Digital and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Economic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Challenges</w:t>
      </w:r>
    </w:p>
    <w:p w14:paraId="5EC41D02" w14:textId="77777777" w:rsidR="00AF60E1" w:rsidRPr="00AF60E1" w:rsidRDefault="00AF60E1" w:rsidP="00AF60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Digital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Developments</w:t>
      </w:r>
      <w:proofErr w:type="spellEnd"/>
    </w:p>
    <w:p w14:paraId="2499C7EB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keynote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Patrick Penninckx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discussed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Council of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Europe’s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work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on digital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citizenship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emphasizing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develop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values, attitudes,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skills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knowledge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necessary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all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citizens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participate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fully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digital society. 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stressed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importance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intergenerational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cooperation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3A975551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During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panel discussion,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Shruti Singh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(OECD)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decline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physically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demanding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jobs and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limited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potential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immigration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alone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offset labour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shortages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called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age-friendly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workplaces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continuous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cognitive training — “train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brain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” — to help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older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workers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remain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active longer.</w:t>
      </w:r>
    </w:p>
    <w:p w14:paraId="5AB0E130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Julie Guichard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(Microsoft)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highlighted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opportunities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risks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artificial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intelligence (AI)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older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adults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emphasizing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system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safety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critical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digital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skills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EBBC355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Claus Bamberg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discussed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digital networks in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remote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communities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connect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train, and support people,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particularly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seniors. 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advocated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specific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teaching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methods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mentoring, and </w:t>
      </w:r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digital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ambassadors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.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France, for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example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elderly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citizens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remote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areas can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access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help in “service </w:t>
      </w:r>
      <w:proofErr w:type="gram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cafés</w:t>
      </w:r>
      <w:proofErr w:type="gram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.”</w:t>
      </w:r>
    </w:p>
    <w:p w14:paraId="14416601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Philippe Seidel Leroy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(AGE Platform)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observed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lack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data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linking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digitalization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regretted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older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adults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seldom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involved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AI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development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cited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electric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bicycle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a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success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story — a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product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developed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active input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older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users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—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called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an </w:t>
      </w:r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EU action plan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senior participation in digital innovation.</w:t>
      </w:r>
    </w:p>
    <w:p w14:paraId="7A569A6E" w14:textId="77777777" w:rsidR="00AF60E1" w:rsidRDefault="00AF60E1" w:rsidP="00AF60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</w:p>
    <w:p w14:paraId="2BF2EAD6" w14:textId="1208E56F" w:rsidR="00AF60E1" w:rsidRPr="00AF60E1" w:rsidRDefault="00AF60E1" w:rsidP="00AF60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Economic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 Financial Implications</w:t>
      </w:r>
    </w:p>
    <w:p w14:paraId="2127EF9B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Vincent van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Peteghem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Belgian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Deputy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Prime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Minister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addressed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politically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sensitive issue of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pension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reform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Reform,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essential for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intergenerational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solidarity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but must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pursued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respect and care. “The </w:t>
      </w:r>
      <w:proofErr w:type="gram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challenge</w:t>
      </w:r>
      <w:proofErr w:type="gram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make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sustainable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prevent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human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harm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.”</w:t>
      </w:r>
    </w:p>
    <w:p w14:paraId="141FDB50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During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panel,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Wouter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Tavenier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(OECD)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today’s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birth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rates, retirement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life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expectancy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social conditions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differ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greatly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those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past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decades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Pensions,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argued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are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now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divisive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political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issue,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generations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blaming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each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other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unpreparedness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252D42E9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Jaap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van der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Spek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Netherlands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explained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country’s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two-pillar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pension </w:t>
      </w:r>
      <w:proofErr w:type="gram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system:</w:t>
      </w:r>
      <w:proofErr w:type="gramEnd"/>
    </w:p>
    <w:p w14:paraId="546CBCFC" w14:textId="77777777" w:rsidR="00AF60E1" w:rsidRPr="00AF60E1" w:rsidRDefault="00AF60E1" w:rsidP="00AF60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universal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state pension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funded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equally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contributions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employers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employees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government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6A9AEF4E" w14:textId="77777777" w:rsidR="00AF60E1" w:rsidRPr="00AF60E1" w:rsidRDefault="00AF60E1" w:rsidP="00AF60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Supplementary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pension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funds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secure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future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benefits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—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though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contributions are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often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too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high.</w:t>
      </w:r>
    </w:p>
    <w:p w14:paraId="54DB626B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described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ongoing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reforms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balance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interests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old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called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EU-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wide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solidarity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between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generations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concluded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asking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“Do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we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accept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some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economic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pain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when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reducing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income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becomes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necessary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?</w:t>
      </w:r>
      <w:proofErr w:type="gram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”</w:t>
      </w:r>
    </w:p>
    <w:p w14:paraId="7F5B8FF7" w14:textId="77777777" w:rsidR="00AF60E1" w:rsidRPr="00AF60E1" w:rsidRDefault="00AF60E1" w:rsidP="00AF60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166B70F">
          <v:rect id="_x0000_i1028" style="width:0;height:1.5pt" o:hralign="center" o:hrstd="t" o:hr="t" fillcolor="#a0a0a0" stroked="f"/>
        </w:pict>
      </w:r>
    </w:p>
    <w:p w14:paraId="76AEE28D" w14:textId="77777777" w:rsidR="00AF60E1" w:rsidRPr="00AF60E1" w:rsidRDefault="00AF60E1" w:rsidP="00AF60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Sunday –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Political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and Social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Responses</w:t>
      </w:r>
      <w:proofErr w:type="spellEnd"/>
    </w:p>
    <w:p w14:paraId="2E3623C0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Sunday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began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video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message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from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Dubravka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Šuica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EU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Commissioner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Democracy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followed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a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keynote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Dolors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Montserrat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Secretary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-General of the EPP.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emphasized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urgent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greater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political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attention to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change.</w:t>
      </w:r>
    </w:p>
    <w:p w14:paraId="6E063F35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During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political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panel,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Ingeborg ter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Laak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(Dutch MEP)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spoke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about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combating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loneliness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among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older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adults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promoting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intergenerational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policies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mobility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referred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the </w:t>
      </w:r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“silver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economy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”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— the contribution of seniors to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vitality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0B3D8E2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Wouter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Beke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Belgium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focused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public finances, warning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slower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growth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due to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internal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constraints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foresaw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increasing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digitalization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healthcare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AI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assisting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diagnostics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reducing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workload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professionals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warned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Europe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alone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seeking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labour migrants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expressed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concern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about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a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potential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pension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crisis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as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many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funds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heavily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U.S.</w:t>
      </w:r>
    </w:p>
    <w:p w14:paraId="0E93F6B3" w14:textId="77777777" w:rsidR="00AF60E1" w:rsidRPr="00AF60E1" w:rsidRDefault="00AF60E1" w:rsidP="00AF60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C89799D">
          <v:rect id="_x0000_i1029" style="width:0;height:1.5pt" o:hralign="center" o:hrstd="t" o:hr="t" fillcolor="#a0a0a0" stroked="f"/>
        </w:pict>
      </w:r>
    </w:p>
    <w:p w14:paraId="5D6BE507" w14:textId="77777777" w:rsidR="00AF60E1" w:rsidRPr="00AF60E1" w:rsidRDefault="00AF60E1" w:rsidP="00AF60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Healthcare and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Wellbeing</w:t>
      </w:r>
      <w:proofErr w:type="spellEnd"/>
    </w:p>
    <w:p w14:paraId="0F3E2522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Liesbeth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Sommen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Flemish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MEP),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Siegfried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Mureșan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(Romania), and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Marco La Marca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(Cabinet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Commissioner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Šuica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discussed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EU’s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evolving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healthcare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strategy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now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includes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youth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long-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care — areas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originally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outside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EU’s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mandate. The 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lastRenderedPageBreak/>
        <w:t xml:space="preserve">COVID-19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crisis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demonstrated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necessity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value of cross-border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cooperation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5E235494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underlined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prioritize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prevention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over cure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rebuild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trust in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systems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As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number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people over 80 doubles,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difficult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policy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choices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unavoidable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0C7099B2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Later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Johan Albrecht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Belgium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examined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rising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financial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costs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but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social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consequences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particularly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loneliness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called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“plural life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projects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”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instead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one-size-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fits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-all solutions.</w:t>
      </w:r>
    </w:p>
    <w:p w14:paraId="56C4F2AB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Henk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Nies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Netherlands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proposed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redefining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“senior” not by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(65) but by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remaining</w:t>
      </w:r>
      <w:proofErr w:type="spellEnd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 xml:space="preserve"> life </w:t>
      </w:r>
      <w:proofErr w:type="spellStart"/>
      <w:r w:rsidRPr="00AF60E1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expectancy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emphasized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stimulating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longer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lives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enhance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solidarity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between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generations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advocated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small-scale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preventive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socially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integrated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measures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5C9E5C04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following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panel,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Dirk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Lips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stressed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importance of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personalized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, high-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quality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, and innovative long-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term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care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Lien van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Malderen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argued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long-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care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become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core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future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healthcare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systems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Minna-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Liisa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Luoma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Finland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described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country’s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major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reform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reducing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administrative structures to 21 “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wellbeing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counties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,”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emphasis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technology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digitalization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privatization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23CF3BF" w14:textId="77777777" w:rsidR="00AF60E1" w:rsidRPr="00AF60E1" w:rsidRDefault="00AF60E1" w:rsidP="00AF60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510B5A98">
          <v:rect id="_x0000_i1030" style="width:0;height:1.5pt" o:hralign="center" o:hrstd="t" o:hr="t" fillcolor="#a0a0a0" stroked="f"/>
        </w:pict>
      </w:r>
    </w:p>
    <w:p w14:paraId="375FCE9D" w14:textId="77777777" w:rsidR="00AF60E1" w:rsidRPr="00AF60E1" w:rsidRDefault="00AF60E1" w:rsidP="00AF60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</w:pP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>Closing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  <w14:ligatures w14:val="none"/>
        </w:rPr>
        <w:t xml:space="preserve"> Session</w:t>
      </w:r>
    </w:p>
    <w:p w14:paraId="718629E9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Summer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Academy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concluded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Herman Van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Rompuy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former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President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Council.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Instead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discussing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directly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delivered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sharp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insightful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analysis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current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geopolitical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situation</w:t>
      </w: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linking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Europe’s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broader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social and moral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responsibilities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4302B76C" w14:textId="77777777" w:rsidR="00AF60E1" w:rsidRPr="00AF60E1" w:rsidRDefault="00AF60E1" w:rsidP="00AF60E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3B9F5BE6">
          <v:rect id="_x0000_i1031" style="width:0;height:1.5pt" o:hralign="center" o:hrstd="t" o:hr="t" fillcolor="#a0a0a0" stroked="f"/>
        </w:pict>
      </w:r>
    </w:p>
    <w:p w14:paraId="5A4373BD" w14:textId="77777777" w:rsidR="00AF60E1" w:rsidRPr="00AF60E1" w:rsidRDefault="00AF60E1" w:rsidP="00AF60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Conclusion</w:t>
      </w:r>
    </w:p>
    <w:p w14:paraId="68BBFAC4" w14:textId="77777777" w:rsidR="00AF60E1" w:rsidRPr="00AF60E1" w:rsidRDefault="00AF60E1" w:rsidP="00AF60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Bruges Summer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Academy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offered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comprehensive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inspiring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look at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Europe’s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demographic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transformation. Participants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agreed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intergenerational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solidarity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policy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innovation, and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preventive</w:t>
      </w:r>
      <w:proofErr w:type="spellEnd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strategies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address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gram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challenges</w:t>
      </w:r>
      <w:proofErr w:type="gram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ageing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societies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The discussions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highlighted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urgency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adaptation but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also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opportunity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shape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more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cohesive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caring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and future-</w:t>
      </w:r>
      <w:proofErr w:type="spellStart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oriented</w:t>
      </w:r>
      <w:proofErr w:type="spellEnd"/>
      <w:r w:rsidRPr="00AF60E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Europe.</w:t>
      </w:r>
    </w:p>
    <w:p w14:paraId="0284678C" w14:textId="77777777" w:rsidR="00AF60E1" w:rsidRDefault="00AF60E1"/>
    <w:sectPr w:rsidR="00AF6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E34DB"/>
    <w:multiLevelType w:val="multilevel"/>
    <w:tmpl w:val="E2847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EB7CE0"/>
    <w:multiLevelType w:val="multilevel"/>
    <w:tmpl w:val="BEC2B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376491">
    <w:abstractNumId w:val="1"/>
  </w:num>
  <w:num w:numId="2" w16cid:durableId="103091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E1"/>
    <w:rsid w:val="002D7F8C"/>
    <w:rsid w:val="00AF60E1"/>
    <w:rsid w:val="00B2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4D74"/>
  <w15:chartTrackingRefBased/>
  <w15:docId w15:val="{AD8F782D-FAF5-4260-BB6A-23936019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F6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F6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F6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F6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F6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F6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F6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F6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F6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F6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F6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F6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F60E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F60E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F60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F60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F60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F60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F6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F6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6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F6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F6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F60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F60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F60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6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60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F60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1282</Words>
  <Characters>7734</Characters>
  <Application>Microsoft Office Word</Application>
  <DocSecurity>0</DocSecurity>
  <Lines>136</Lines>
  <Paragraphs>46</Paragraphs>
  <ScaleCrop>false</ScaleCrop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Penninckx</dc:creator>
  <cp:keywords/>
  <dc:description/>
  <cp:lastModifiedBy>Patrick Penninckx</cp:lastModifiedBy>
  <cp:revision>4</cp:revision>
  <dcterms:created xsi:type="dcterms:W3CDTF">2025-10-26T12:41:00Z</dcterms:created>
  <dcterms:modified xsi:type="dcterms:W3CDTF">2025-10-26T12:48:00Z</dcterms:modified>
</cp:coreProperties>
</file>